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05" w:rsidRDefault="00AE6605" w:rsidP="001968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Итоговое собеседование по русскому языку для обучающихся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9 классов в 2021</w:t>
      </w:r>
      <w:r w:rsidRPr="00B359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AE6605" w:rsidRPr="00BE2610" w:rsidRDefault="00AE6605" w:rsidP="00A1339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2610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>ГИА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>9), утвержденным приказом Министерства просвещения Российской Федерации и Федеральной службы по надзору в сфере образования (</w:t>
      </w:r>
      <w:proofErr w:type="spellStart"/>
      <w:r w:rsidRPr="00BE2610">
        <w:rPr>
          <w:rFonts w:ascii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BE2610">
        <w:rPr>
          <w:rFonts w:ascii="Times New Roman" w:hAnsi="Times New Roman" w:cs="Times New Roman"/>
          <w:sz w:val="28"/>
          <w:szCs w:val="28"/>
          <w:lang w:eastAsia="ru-RU"/>
        </w:rPr>
        <w:t xml:space="preserve">) от 07.11.2018 № 189/1513,  на территории Воронежской области начинается прием заявлений </w:t>
      </w:r>
      <w:r w:rsidRPr="00BE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 9 классов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итоговом собеседовании по русскому языку</w:t>
      </w:r>
      <w:r w:rsidRPr="00BE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 xml:space="preserve">которое </w:t>
      </w:r>
      <w:r w:rsidRPr="00BE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является допуском 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 xml:space="preserve">к ГИА-9 в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>году.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E6605"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12D0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Даты проведения итогового собеседования по русскому языку</w:t>
            </w:r>
          </w:p>
        </w:tc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12D0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подачи заявлений на участие в итоговом собеседовании по русскому языку</w:t>
            </w:r>
          </w:p>
        </w:tc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D0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 участников итогового собеседования по русскому языку</w:t>
            </w:r>
          </w:p>
        </w:tc>
      </w:tr>
      <w:tr w:rsidR="00AE6605"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февраля 2021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(основной день)</w:t>
            </w:r>
          </w:p>
        </w:tc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27 января 2021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9 классов</w:t>
            </w:r>
          </w:p>
        </w:tc>
      </w:tr>
      <w:tr w:rsidR="00AE6605"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марта 2021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(дополнительные сроки)</w:t>
            </w:r>
          </w:p>
        </w:tc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24 февраля 2021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79" w:type="dxa"/>
            <w:vMerge w:val="restart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Обучающиеся 9 классов, имеющие право участвовать в итоговом собеседовании в дополнительные сроки</w:t>
            </w:r>
            <w:proofErr w:type="gramEnd"/>
          </w:p>
        </w:tc>
      </w:tr>
      <w:tr w:rsidR="00AE6605"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 мая 2021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 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(дополнительные сроки)</w:t>
            </w:r>
          </w:p>
        </w:tc>
        <w:tc>
          <w:tcPr>
            <w:tcW w:w="3379" w:type="dxa"/>
            <w:vAlign w:val="center"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3 мая 2021</w:t>
            </w:r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79" w:type="dxa"/>
            <w:vMerge/>
          </w:tcPr>
          <w:p w:rsidR="00AE6605" w:rsidRPr="00F12D06" w:rsidRDefault="00AE6605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E6605" w:rsidRPr="00B35980" w:rsidRDefault="00AE6605" w:rsidP="00A133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Места регистрации на итоговое собеседование по русскому языку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6"/>
        <w:gridCol w:w="4800"/>
      </w:tblGrid>
      <w:tr w:rsidR="00AE6605" w:rsidRPr="0083495A">
        <w:trPr>
          <w:tblCellSpacing w:w="0" w:type="dxa"/>
        </w:trPr>
        <w:tc>
          <w:tcPr>
            <w:tcW w:w="5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05" w:rsidRPr="00614C12" w:rsidRDefault="00AE6605" w:rsidP="00285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4C1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 выпускников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6605" w:rsidRPr="00614C12" w:rsidRDefault="00AE6605" w:rsidP="00285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4C1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подачи заявления</w:t>
            </w:r>
          </w:p>
        </w:tc>
      </w:tr>
      <w:tr w:rsidR="00AE6605" w:rsidRPr="0083495A">
        <w:trPr>
          <w:tblCellSpacing w:w="0" w:type="dxa"/>
        </w:trPr>
        <w:tc>
          <w:tcPr>
            <w:tcW w:w="5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05" w:rsidRPr="00FB6C4F" w:rsidRDefault="00AE6605" w:rsidP="00614C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Обучающиеся, завершающие освоение  образовательных программ  основного общего образования в образовательных организациях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605" w:rsidRPr="00FB6C4F" w:rsidRDefault="00AE6605" w:rsidP="00614C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Организации,</w:t>
            </w:r>
            <w:r w:rsidRPr="00FB6C4F">
              <w:rPr>
                <w:rFonts w:ascii="Times New Roman" w:hAnsi="Times New Roman" w:cs="Times New Roman"/>
                <w:spacing w:val="5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осуществляющие</w:t>
            </w:r>
            <w:r w:rsidRPr="00FB6C4F">
              <w:rPr>
                <w:rFonts w:ascii="Times New Roman" w:hAnsi="Times New Roman" w:cs="Times New Roman"/>
                <w:spacing w:val="37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образовательную</w:t>
            </w:r>
            <w:r w:rsidRPr="00FB6C4F">
              <w:rPr>
                <w:rFonts w:ascii="Times New Roman" w:hAnsi="Times New Roman" w:cs="Times New Roman"/>
                <w:spacing w:val="15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деятельность,</w:t>
            </w:r>
            <w:r w:rsidRPr="00FB6C4F">
              <w:rPr>
                <w:rFonts w:ascii="Times New Roman" w:hAnsi="Times New Roman" w:cs="Times New Roman"/>
                <w:spacing w:val="15"/>
                <w:sz w:val="27"/>
                <w:szCs w:val="27"/>
                <w:lang w:eastAsia="ru-RU"/>
              </w:rPr>
              <w:t xml:space="preserve"> имеющие государственную аккредитацию по образовательным программам основного общего образования, в</w:t>
            </w:r>
            <w:r w:rsidRPr="00FB6C4F">
              <w:rPr>
                <w:rFonts w:ascii="Times New Roman" w:hAnsi="Times New Roman" w:cs="Times New Roman"/>
                <w:spacing w:val="16"/>
                <w:sz w:val="27"/>
                <w:szCs w:val="27"/>
                <w:lang w:eastAsia="ru-RU"/>
              </w:rPr>
              <w:t xml:space="preserve"> которых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обучающиеся</w:t>
            </w:r>
            <w:r w:rsidRPr="00FB6C4F">
              <w:rPr>
                <w:rFonts w:ascii="Times New Roman" w:hAnsi="Times New Roman" w:cs="Times New Roman"/>
                <w:spacing w:val="16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осваивают</w:t>
            </w:r>
            <w:r w:rsidRPr="00FB6C4F">
              <w:rPr>
                <w:rFonts w:ascii="Times New Roman" w:hAnsi="Times New Roman" w:cs="Times New Roman"/>
                <w:spacing w:val="16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образовательные</w:t>
            </w:r>
            <w:r w:rsidRPr="00FB6C4F">
              <w:rPr>
                <w:rFonts w:ascii="Times New Roman" w:hAnsi="Times New Roman" w:cs="Times New Roman"/>
                <w:spacing w:val="49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программы</w:t>
            </w: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основного общего</w:t>
            </w:r>
            <w:r w:rsidRPr="00FB6C4F">
              <w:rPr>
                <w:rFonts w:ascii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образования</w:t>
            </w:r>
          </w:p>
        </w:tc>
      </w:tr>
      <w:tr w:rsidR="00AE6605" w:rsidRPr="0083495A">
        <w:trPr>
          <w:tblCellSpacing w:w="0" w:type="dxa"/>
        </w:trPr>
        <w:tc>
          <w:tcPr>
            <w:tcW w:w="5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05" w:rsidRPr="00FB6C4F" w:rsidRDefault="00AE6605" w:rsidP="00614C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</w:pP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Лица,</w:t>
            </w:r>
            <w:r w:rsidRPr="00FB6C4F">
              <w:rPr>
                <w:rFonts w:ascii="Times New Roman" w:hAnsi="Times New Roman" w:cs="Times New Roman"/>
                <w:spacing w:val="12"/>
                <w:sz w:val="27"/>
                <w:szCs w:val="27"/>
                <w:lang w:eastAsia="ru-RU"/>
              </w:rPr>
              <w:t xml:space="preserve"> завершающие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освоение</w:t>
            </w:r>
            <w:r w:rsidRPr="00FB6C4F">
              <w:rPr>
                <w:rFonts w:ascii="Times New Roman" w:hAnsi="Times New Roman" w:cs="Times New Roman"/>
                <w:spacing w:val="11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образовательных  программ</w:t>
            </w:r>
            <w:r w:rsidRPr="00FB6C4F">
              <w:rPr>
                <w:rFonts w:ascii="Times New Roman" w:hAnsi="Times New Roman" w:cs="Times New Roman"/>
                <w:spacing w:val="47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основного</w:t>
            </w:r>
            <w:r w:rsidRPr="00FB6C4F">
              <w:rPr>
                <w:rFonts w:ascii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общего</w:t>
            </w:r>
            <w:r w:rsidRPr="00FB6C4F">
              <w:rPr>
                <w:rFonts w:ascii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образования</w:t>
            </w: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r w:rsidRPr="00FB6C4F">
              <w:rPr>
                <w:rFonts w:ascii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форме</w:t>
            </w: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семейного</w:t>
            </w:r>
            <w:r w:rsidRPr="00FB6C4F">
              <w:rPr>
                <w:rFonts w:ascii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 xml:space="preserve">образования или в образовательных организациях, осуществляющих образовательную деятельность по не имеющим государственную аккредитацию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lastRenderedPageBreak/>
              <w:t>образовательным программам основного общего образования (экстерны)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6605" w:rsidRPr="00FB6C4F" w:rsidRDefault="00AE6605" w:rsidP="00614C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Образовательные организации, имеющие государственную аккредитацию по образовательным программам основного общего образования, в которых экстерны будут проходить промежуточную и государственную итоговую аттестацию</w:t>
            </w:r>
          </w:p>
        </w:tc>
      </w:tr>
    </w:tbl>
    <w:p w:rsidR="00AE6605" w:rsidRPr="00B35980" w:rsidRDefault="00AE6605" w:rsidP="00A13C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Образец заявления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согласия на обработку персональных данных</w:t>
      </w:r>
    </w:p>
    <w:p w:rsidR="00AE6605" w:rsidRPr="00B35980" w:rsidRDefault="00AE6605" w:rsidP="00664F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 на участие в итоговом собесе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довании по русскому языку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подают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6605" w:rsidRPr="00B35980" w:rsidRDefault="00AE6605" w:rsidP="00664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5980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лично на 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документов, удостоверяющих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личность;</w:t>
      </w:r>
    </w:p>
    <w:p w:rsidR="00AE6605" w:rsidRPr="00B35980" w:rsidRDefault="00AE6605" w:rsidP="00664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- родители (законные представители) обучающихся на основании документов, удостоверяющих их личность;</w:t>
      </w:r>
    </w:p>
    <w:p w:rsidR="00AE6605" w:rsidRPr="00664FEE" w:rsidRDefault="00AE6605" w:rsidP="00664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уполномоченные лица на основании документов, удостоверяющих личность, и оформленной в установленном порядке доверенности.</w:t>
      </w:r>
    </w:p>
    <w:p w:rsidR="00AE6605" w:rsidRPr="00B35980" w:rsidRDefault="00AE6605" w:rsidP="00A1339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атегории </w:t>
      </w:r>
      <w:proofErr w:type="gramStart"/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имеющих право принимать участие в итоговом собеседовании в дополнительные сроки: </w:t>
      </w:r>
    </w:p>
    <w:p w:rsidR="00AE6605" w:rsidRPr="00B35980" w:rsidRDefault="00AE6605" w:rsidP="00A133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>- обучающиеся, получившие по итоговому собеседовани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«незачет» в основной день - 10.02.2021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6605" w:rsidRPr="00B35980" w:rsidRDefault="00AE6605" w:rsidP="00A133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обучающиеся, не явившиеся на итоговое собеседование в основной день по уважительным причинам (болезнь или иные обстоятельства), подтвержденным документально;</w:t>
      </w:r>
    </w:p>
    <w:p w:rsidR="00AE6605" w:rsidRPr="00B35980" w:rsidRDefault="00AE6605" w:rsidP="00A1339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обучающиеся, не завершившие сдачу итогового собеседования в основной день по уважительным причинам (болезнь или иные обстоятельства), подтвержденным документально.</w:t>
      </w:r>
      <w:proofErr w:type="gramEnd"/>
    </w:p>
    <w:p w:rsidR="00AE6605" w:rsidRPr="00A13C35" w:rsidRDefault="00AE6605" w:rsidP="00A133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3C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и проведения итогового собеседования по русскому языку для обучающихся с ОВЗ, детей-инвалидов и инвалидов.</w:t>
      </w:r>
    </w:p>
    <w:p w:rsidR="00AE6605" w:rsidRDefault="00AE6605" w:rsidP="00B858E5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итогового собеседования по русскому языку </w:t>
      </w:r>
      <w:r w:rsidRPr="00B85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здоровья (далее – с ОВЗ)</w:t>
      </w:r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подаче заявления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 копию рекомендаций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ПМПК); </w:t>
      </w:r>
      <w:r w:rsidRPr="00B85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дети-инвалиды и инвалиды</w:t>
      </w:r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 - оригинал или заверенную в установленном </w:t>
      </w:r>
      <w:hyperlink r:id="rId6" w:history="1">
        <w:r w:rsidRPr="0089324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 копию справки, подтверждающей факт установления инвалидности, выданной федеральным государственным учреждением медико-</w:t>
      </w:r>
      <w:r w:rsidRPr="008932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социальной экспертизы, а также копию рекомендаций ПМПК (в случае необходимости создания специальных условий).</w:t>
      </w:r>
      <w:proofErr w:type="gramEnd"/>
    </w:p>
    <w:p w:rsidR="00AE6605" w:rsidRPr="00981842" w:rsidRDefault="00AE6605" w:rsidP="00B858E5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842">
        <w:rPr>
          <w:rFonts w:ascii="Times New Roman" w:hAnsi="Times New Roman" w:cs="Times New Roman"/>
          <w:sz w:val="28"/>
          <w:szCs w:val="28"/>
          <w:lang w:eastAsia="ru-RU"/>
        </w:rPr>
        <w:t xml:space="preserve">Для данной категории участников </w:t>
      </w:r>
      <w:r w:rsidRPr="0098184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AE6605" w:rsidRPr="00841120" w:rsidRDefault="00AE6605" w:rsidP="00981842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0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AE6605" w:rsidRDefault="00AE6605" w:rsidP="00981842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605" w:rsidRDefault="00AE6605" w:rsidP="00313EF5">
      <w:pPr>
        <w:spacing w:after="1"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проведения итогового собеседования  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2B7F3D">
        <w:rPr>
          <w:rFonts w:ascii="Times New Roman" w:hAnsi="Times New Roman" w:cs="Times New Roman"/>
          <w:sz w:val="28"/>
          <w:szCs w:val="28"/>
        </w:rPr>
        <w:t xml:space="preserve"> для каждого участника итогового собеседования составляет </w:t>
      </w:r>
      <w:r w:rsidRPr="002B7F3D">
        <w:rPr>
          <w:rFonts w:ascii="Times New Roman" w:hAnsi="Times New Roman" w:cs="Times New Roman"/>
          <w:b/>
          <w:bCs/>
          <w:sz w:val="28"/>
          <w:szCs w:val="28"/>
        </w:rPr>
        <w:t xml:space="preserve">15-16 минут. </w:t>
      </w:r>
    </w:p>
    <w:p w:rsidR="00AE6605" w:rsidRDefault="00AE6605" w:rsidP="00946425">
      <w:pPr>
        <w:spacing w:after="1"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начала итогового собеседования – 09.00 по местному времени.</w:t>
      </w:r>
    </w:p>
    <w:p w:rsidR="00AE6605" w:rsidRPr="00946425" w:rsidRDefault="00AE6605" w:rsidP="00A00F20">
      <w:pPr>
        <w:spacing w:after="1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7F3D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</w:t>
      </w:r>
      <w:r w:rsidRPr="002B7F3D">
        <w:rPr>
          <w:rFonts w:ascii="Times New Roman" w:hAnsi="Times New Roman" w:cs="Times New Roman"/>
          <w:b/>
          <w:bCs/>
          <w:sz w:val="28"/>
          <w:szCs w:val="28"/>
        </w:rPr>
        <w:t>увеличена на 30 минут</w:t>
      </w:r>
      <w:r w:rsidRPr="002B7F3D">
        <w:rPr>
          <w:rFonts w:ascii="Times New Roman" w:hAnsi="Times New Roman" w:cs="Times New Roman"/>
          <w:sz w:val="28"/>
          <w:szCs w:val="28"/>
        </w:rPr>
        <w:t xml:space="preserve"> (</w:t>
      </w:r>
      <w:r w:rsidRPr="00A94E6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02BF1">
        <w:rPr>
          <w:rFonts w:ascii="Times New Roman" w:hAnsi="Times New Roman" w:cs="Times New Roman"/>
          <w:b/>
          <w:bCs/>
          <w:sz w:val="28"/>
          <w:szCs w:val="28"/>
        </w:rPr>
        <w:t>.е. общая продолжительность</w:t>
      </w:r>
      <w:r w:rsidRPr="002B7F3D">
        <w:rPr>
          <w:rFonts w:ascii="Times New Roman" w:hAnsi="Times New Roman" w:cs="Times New Roman"/>
          <w:sz w:val="28"/>
          <w:szCs w:val="28"/>
        </w:rPr>
        <w:t xml:space="preserve"> итогового собеседования для указанных категорий участников может составлять в среднем </w:t>
      </w:r>
      <w:r w:rsidRPr="00102BF1">
        <w:rPr>
          <w:rFonts w:ascii="Times New Roman" w:hAnsi="Times New Roman" w:cs="Times New Roman"/>
          <w:b/>
          <w:bCs/>
          <w:sz w:val="28"/>
          <w:szCs w:val="28"/>
        </w:rPr>
        <w:t>45 минут</w:t>
      </w:r>
      <w:r w:rsidRPr="002B7F3D">
        <w:rPr>
          <w:rFonts w:ascii="Times New Roman" w:hAnsi="Times New Roman" w:cs="Times New Roman"/>
          <w:sz w:val="28"/>
          <w:szCs w:val="28"/>
        </w:rPr>
        <w:t xml:space="preserve">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AE6605" w:rsidRDefault="00AE6605" w:rsidP="00313EF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9">
        <w:rPr>
          <w:rFonts w:ascii="Times New Roman" w:hAnsi="Times New Roman" w:cs="Times New Roman"/>
          <w:b/>
          <w:bCs/>
          <w:sz w:val="28"/>
          <w:szCs w:val="28"/>
        </w:rPr>
        <w:t xml:space="preserve">В продолжительность итогового собеседования не включается </w:t>
      </w:r>
      <w:r w:rsidRPr="00C06A49">
        <w:rPr>
          <w:rFonts w:ascii="Times New Roman" w:hAnsi="Times New Roman" w:cs="Times New Roman"/>
          <w:sz w:val="28"/>
          <w:szCs w:val="28"/>
        </w:rPr>
        <w:t>время,</w:t>
      </w:r>
      <w:r w:rsidRPr="002B7F3D">
        <w:rPr>
          <w:rFonts w:ascii="Times New Roman" w:hAnsi="Times New Roman" w:cs="Times New Roman"/>
          <w:sz w:val="28"/>
          <w:szCs w:val="28"/>
        </w:rPr>
        <w:t xml:space="preserve">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AE6605" w:rsidRDefault="00AE6605" w:rsidP="00313EF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участникам </w:t>
      </w:r>
      <w:r w:rsidRPr="009C4C17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запрещено иметь </w:t>
      </w:r>
      <w:r w:rsidRPr="009C4C1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C17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средства связи, фото-, аудио- и видеоаппаратуру, справочные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материалы, письменные заметки и иные средства хранения и передачи информации.</w:t>
      </w:r>
    </w:p>
    <w:p w:rsidR="00AE6605" w:rsidRDefault="00AE6605" w:rsidP="008A3C1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0E5">
        <w:rPr>
          <w:rFonts w:ascii="Times New Roman" w:hAnsi="Times New Roman" w:cs="Times New Roman"/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</w:t>
      </w:r>
      <w:r w:rsidRPr="00F630E5">
        <w:rPr>
          <w:rFonts w:ascii="Times New Roman" w:hAnsi="Times New Roman" w:cs="Times New Roman"/>
          <w:b/>
          <w:bCs/>
          <w:sz w:val="28"/>
          <w:szCs w:val="28"/>
        </w:rPr>
        <w:t>«Акт о досрочном завершении итогового собеседования по русскому языку по уважительным причинам»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3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Участник,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не завершивш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сдачу итогового собеседования в основной день по уважительным причинам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 предоставлении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подтвержд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 документов, допускается к участию в итоговом собеседовании в дополнительные сроки.</w:t>
      </w:r>
    </w:p>
    <w:p w:rsidR="00AE6605" w:rsidRPr="000740E0" w:rsidRDefault="00AE6605" w:rsidP="000740E0">
      <w:pPr>
        <w:pStyle w:val="a6"/>
        <w:spacing w:line="360" w:lineRule="auto"/>
        <w:ind w:left="0" w:right="2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бал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лов за выполнение всей работы - 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>20.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0E0">
        <w:rPr>
          <w:rFonts w:ascii="Times New Roman" w:hAnsi="Times New Roman" w:cs="Times New Roman"/>
          <w:sz w:val="28"/>
          <w:szCs w:val="28"/>
        </w:rPr>
        <w:t xml:space="preserve">Участник итогового собеседования получает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40E0">
        <w:rPr>
          <w:rFonts w:ascii="Times New Roman" w:hAnsi="Times New Roman" w:cs="Times New Roman"/>
          <w:sz w:val="28"/>
          <w:szCs w:val="28"/>
        </w:rPr>
        <w:t>зачёт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40E0">
        <w:rPr>
          <w:rFonts w:ascii="Times New Roman" w:hAnsi="Times New Roman" w:cs="Times New Roman"/>
          <w:sz w:val="28"/>
          <w:szCs w:val="28"/>
        </w:rPr>
        <w:t xml:space="preserve"> в случае, если за выполнение всей работы он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0E0">
        <w:rPr>
          <w:rFonts w:ascii="Times New Roman" w:hAnsi="Times New Roman" w:cs="Times New Roman"/>
          <w:sz w:val="28"/>
          <w:szCs w:val="28"/>
        </w:rPr>
        <w:t xml:space="preserve">набрал 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>10 или более баллов</w:t>
      </w:r>
      <w:r w:rsidRPr="000740E0">
        <w:rPr>
          <w:rFonts w:ascii="Times New Roman" w:hAnsi="Times New Roman" w:cs="Times New Roman"/>
          <w:sz w:val="28"/>
          <w:szCs w:val="28"/>
        </w:rPr>
        <w:t>.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605" w:rsidRDefault="00AE6605" w:rsidP="008411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Местом ознакомления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результатами итогового собеседования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образовательная организация, в которой обучающийся, экстерн проходил итоговое собеседование.  </w:t>
      </w:r>
    </w:p>
    <w:p w:rsidR="00AE6605" w:rsidRPr="00B35980" w:rsidRDefault="00AE6605" w:rsidP="008411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проверки и оценивания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итогового собеседования – не позднее пяти календарных дней после даты проведения итогового собеседования.                    </w:t>
      </w:r>
    </w:p>
    <w:p w:rsidR="00AE6605" w:rsidRDefault="00AE6605" w:rsidP="008411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ознакомления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результатами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итогового собеседования -  не  позднее одного календарного дня после завершения проверки итогового собеседования.</w:t>
      </w:r>
      <w:r w:rsidRPr="00B3598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02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участникам итогового собеседования</w:t>
      </w:r>
      <w:r w:rsidRPr="009C5902" w:rsidDel="003210DF">
        <w:rPr>
          <w:rFonts w:ascii="Times New Roman" w:hAnsi="Times New Roman" w:cs="Times New Roman"/>
          <w:sz w:val="28"/>
          <w:szCs w:val="28"/>
        </w:rPr>
        <w:t xml:space="preserve"> </w:t>
      </w:r>
      <w:r w:rsidRPr="009C590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DD6380">
        <w:rPr>
          <w:rFonts w:ascii="Times New Roman" w:hAnsi="Times New Roman" w:cs="Times New Roman"/>
          <w:b/>
          <w:bCs/>
          <w:sz w:val="28"/>
          <w:szCs w:val="28"/>
        </w:rPr>
        <w:t>повторного неудовлетворительного результата («незачет»)</w:t>
      </w:r>
      <w:r w:rsidRPr="009C5902">
        <w:rPr>
          <w:rFonts w:ascii="Times New Roman" w:hAnsi="Times New Roman" w:cs="Times New Roman"/>
          <w:sz w:val="28"/>
          <w:szCs w:val="28"/>
        </w:rPr>
        <w:t xml:space="preserve"> за итоговое собеседование предоставляется право подать в письменной форме заявление на проверку аудиозаписи устного ответа участника итогового </w:t>
      </w:r>
      <w:r w:rsidRPr="009C5902"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собеседования комиссией </w:t>
      </w:r>
      <w:r>
        <w:rPr>
          <w:rFonts w:ascii="Times New Roman" w:hAnsi="Times New Roman" w:cs="Times New Roman"/>
          <w:sz w:val="28"/>
          <w:szCs w:val="28"/>
        </w:rPr>
        <w:t xml:space="preserve"> по перепроверке, сформированной на территории </w:t>
      </w:r>
      <w:r w:rsidRPr="009C590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/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5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605" w:rsidRPr="007A5F97" w:rsidRDefault="00AE6605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605" w:rsidRPr="008C48BF" w:rsidRDefault="00AE6605" w:rsidP="008C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605" w:rsidRPr="008C48BF" w:rsidRDefault="00AE6605" w:rsidP="008C48BF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E6605" w:rsidRPr="008C48BF" w:rsidSect="00A13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9EF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28B6102"/>
    <w:multiLevelType w:val="multilevel"/>
    <w:tmpl w:val="A9F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3720508"/>
    <w:multiLevelType w:val="multilevel"/>
    <w:tmpl w:val="89A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F762A3"/>
    <w:multiLevelType w:val="multilevel"/>
    <w:tmpl w:val="AD0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1B"/>
    <w:rsid w:val="00013C1A"/>
    <w:rsid w:val="00020624"/>
    <w:rsid w:val="000426B8"/>
    <w:rsid w:val="000740E0"/>
    <w:rsid w:val="000745B6"/>
    <w:rsid w:val="000A20F4"/>
    <w:rsid w:val="000A4388"/>
    <w:rsid w:val="000C7C7A"/>
    <w:rsid w:val="000D603B"/>
    <w:rsid w:val="00102BF1"/>
    <w:rsid w:val="00110456"/>
    <w:rsid w:val="00113A78"/>
    <w:rsid w:val="0016380A"/>
    <w:rsid w:val="00196855"/>
    <w:rsid w:val="001D735A"/>
    <w:rsid w:val="002059B6"/>
    <w:rsid w:val="002113CA"/>
    <w:rsid w:val="00212702"/>
    <w:rsid w:val="00215B1B"/>
    <w:rsid w:val="00217F80"/>
    <w:rsid w:val="002206A6"/>
    <w:rsid w:val="00242DE4"/>
    <w:rsid w:val="00246ABF"/>
    <w:rsid w:val="002561FA"/>
    <w:rsid w:val="00285DE0"/>
    <w:rsid w:val="00285F0D"/>
    <w:rsid w:val="00287A2A"/>
    <w:rsid w:val="002B7F3D"/>
    <w:rsid w:val="002D06EB"/>
    <w:rsid w:val="002F1B15"/>
    <w:rsid w:val="00313EF5"/>
    <w:rsid w:val="003210DF"/>
    <w:rsid w:val="003350F2"/>
    <w:rsid w:val="00350C23"/>
    <w:rsid w:val="003511AA"/>
    <w:rsid w:val="003D1412"/>
    <w:rsid w:val="003E0554"/>
    <w:rsid w:val="00403A2D"/>
    <w:rsid w:val="004128D2"/>
    <w:rsid w:val="00423957"/>
    <w:rsid w:val="00423D12"/>
    <w:rsid w:val="00434453"/>
    <w:rsid w:val="0047318E"/>
    <w:rsid w:val="004D385A"/>
    <w:rsid w:val="004F7686"/>
    <w:rsid w:val="00506E33"/>
    <w:rsid w:val="00511113"/>
    <w:rsid w:val="0056271B"/>
    <w:rsid w:val="005727A9"/>
    <w:rsid w:val="005839C9"/>
    <w:rsid w:val="00587610"/>
    <w:rsid w:val="005B416C"/>
    <w:rsid w:val="005C7B87"/>
    <w:rsid w:val="005E2187"/>
    <w:rsid w:val="00614C12"/>
    <w:rsid w:val="00617C89"/>
    <w:rsid w:val="00627EEF"/>
    <w:rsid w:val="006325EB"/>
    <w:rsid w:val="006441A4"/>
    <w:rsid w:val="00651C23"/>
    <w:rsid w:val="00653849"/>
    <w:rsid w:val="00664FEE"/>
    <w:rsid w:val="00670A72"/>
    <w:rsid w:val="00697160"/>
    <w:rsid w:val="006E2F6A"/>
    <w:rsid w:val="006E4611"/>
    <w:rsid w:val="00707F47"/>
    <w:rsid w:val="00713BB6"/>
    <w:rsid w:val="007327ED"/>
    <w:rsid w:val="007372E2"/>
    <w:rsid w:val="007670A8"/>
    <w:rsid w:val="007674BB"/>
    <w:rsid w:val="00783395"/>
    <w:rsid w:val="007A5F97"/>
    <w:rsid w:val="007B122A"/>
    <w:rsid w:val="007D5886"/>
    <w:rsid w:val="00832AE4"/>
    <w:rsid w:val="0083495A"/>
    <w:rsid w:val="00841120"/>
    <w:rsid w:val="008424E8"/>
    <w:rsid w:val="00845239"/>
    <w:rsid w:val="008668F6"/>
    <w:rsid w:val="00866D2D"/>
    <w:rsid w:val="008763F4"/>
    <w:rsid w:val="00877B16"/>
    <w:rsid w:val="0089324A"/>
    <w:rsid w:val="00897C6D"/>
    <w:rsid w:val="008A3C1D"/>
    <w:rsid w:val="008A5896"/>
    <w:rsid w:val="008C48BF"/>
    <w:rsid w:val="008C6C3F"/>
    <w:rsid w:val="00912C67"/>
    <w:rsid w:val="009142BD"/>
    <w:rsid w:val="009266A9"/>
    <w:rsid w:val="00946425"/>
    <w:rsid w:val="00954D2E"/>
    <w:rsid w:val="0095688E"/>
    <w:rsid w:val="00975A42"/>
    <w:rsid w:val="00981842"/>
    <w:rsid w:val="009A1AE3"/>
    <w:rsid w:val="009C48B7"/>
    <w:rsid w:val="009C4C17"/>
    <w:rsid w:val="009C5902"/>
    <w:rsid w:val="009E049E"/>
    <w:rsid w:val="009E42FD"/>
    <w:rsid w:val="00A00F20"/>
    <w:rsid w:val="00A13395"/>
    <w:rsid w:val="00A13C35"/>
    <w:rsid w:val="00A1789F"/>
    <w:rsid w:val="00A2144C"/>
    <w:rsid w:val="00A340DD"/>
    <w:rsid w:val="00A44244"/>
    <w:rsid w:val="00A84E56"/>
    <w:rsid w:val="00A94E66"/>
    <w:rsid w:val="00AB2015"/>
    <w:rsid w:val="00AC3813"/>
    <w:rsid w:val="00AE26B7"/>
    <w:rsid w:val="00AE6605"/>
    <w:rsid w:val="00B35980"/>
    <w:rsid w:val="00B41D8C"/>
    <w:rsid w:val="00B772B3"/>
    <w:rsid w:val="00B858E5"/>
    <w:rsid w:val="00BA086B"/>
    <w:rsid w:val="00BB498F"/>
    <w:rsid w:val="00BB5838"/>
    <w:rsid w:val="00BC1F4A"/>
    <w:rsid w:val="00BE2610"/>
    <w:rsid w:val="00BE55CC"/>
    <w:rsid w:val="00C06A49"/>
    <w:rsid w:val="00C31A8A"/>
    <w:rsid w:val="00C67A5E"/>
    <w:rsid w:val="00C7217C"/>
    <w:rsid w:val="00C7370C"/>
    <w:rsid w:val="00C86736"/>
    <w:rsid w:val="00CA37F1"/>
    <w:rsid w:val="00CB00FE"/>
    <w:rsid w:val="00CB3288"/>
    <w:rsid w:val="00CD165B"/>
    <w:rsid w:val="00CD27E8"/>
    <w:rsid w:val="00CF0773"/>
    <w:rsid w:val="00CF7E4E"/>
    <w:rsid w:val="00D201F4"/>
    <w:rsid w:val="00D2723C"/>
    <w:rsid w:val="00D4406D"/>
    <w:rsid w:val="00D477AA"/>
    <w:rsid w:val="00D71D72"/>
    <w:rsid w:val="00D723AD"/>
    <w:rsid w:val="00D75A37"/>
    <w:rsid w:val="00D805DE"/>
    <w:rsid w:val="00DA50C0"/>
    <w:rsid w:val="00DD6380"/>
    <w:rsid w:val="00DF2470"/>
    <w:rsid w:val="00E12947"/>
    <w:rsid w:val="00E65CDD"/>
    <w:rsid w:val="00E8500E"/>
    <w:rsid w:val="00E85581"/>
    <w:rsid w:val="00E86C16"/>
    <w:rsid w:val="00E87AA0"/>
    <w:rsid w:val="00EA074A"/>
    <w:rsid w:val="00EC4C17"/>
    <w:rsid w:val="00EC5484"/>
    <w:rsid w:val="00EE4487"/>
    <w:rsid w:val="00EF20F2"/>
    <w:rsid w:val="00F12D06"/>
    <w:rsid w:val="00F26DC3"/>
    <w:rsid w:val="00F27060"/>
    <w:rsid w:val="00F45ACD"/>
    <w:rsid w:val="00F45DAC"/>
    <w:rsid w:val="00F630E5"/>
    <w:rsid w:val="00F723FE"/>
    <w:rsid w:val="00F84BCA"/>
    <w:rsid w:val="00F86150"/>
    <w:rsid w:val="00FB6C4F"/>
    <w:rsid w:val="00FD0629"/>
    <w:rsid w:val="00FE6C50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7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C48BF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8BF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89324A"/>
    <w:rPr>
      <w:color w:val="0000FF"/>
      <w:u w:val="single"/>
    </w:rPr>
  </w:style>
  <w:style w:type="paragraph" w:styleId="a4">
    <w:name w:val="List Bullet"/>
    <w:basedOn w:val="a"/>
    <w:uiPriority w:val="99"/>
    <w:rsid w:val="00246ABF"/>
    <w:pPr>
      <w:tabs>
        <w:tab w:val="num" w:pos="360"/>
      </w:tabs>
      <w:ind w:left="360" w:hanging="360"/>
    </w:pPr>
  </w:style>
  <w:style w:type="table" w:styleId="a5">
    <w:name w:val="Table Grid"/>
    <w:basedOn w:val="a1"/>
    <w:uiPriority w:val="99"/>
    <w:locked/>
    <w:rsid w:val="00C8673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70A72"/>
    <w:pPr>
      <w:spacing w:after="0" w:line="240" w:lineRule="auto"/>
      <w:ind w:left="720"/>
    </w:pPr>
    <w:rPr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12947"/>
    <w:pPr>
      <w:spacing w:after="120" w:line="240" w:lineRule="auto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C6C3F"/>
    <w:rPr>
      <w:lang w:eastAsia="en-US"/>
    </w:rPr>
  </w:style>
  <w:style w:type="paragraph" w:customStyle="1" w:styleId="11">
    <w:name w:val="Знак Знак Знак Знак Знак Знак Знак1"/>
    <w:basedOn w:val="a"/>
    <w:uiPriority w:val="99"/>
    <w:rsid w:val="00E1294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A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4E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E7425545B57EC6F5EFA7A8E7D49782B380083F4B97DE424280CB6620DC3A34FD999D0877F24CF8PE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Пашка Пашка</cp:lastModifiedBy>
  <cp:revision>86</cp:revision>
  <cp:lastPrinted>2020-12-17T07:46:00Z</cp:lastPrinted>
  <dcterms:created xsi:type="dcterms:W3CDTF">2019-12-06T11:06:00Z</dcterms:created>
  <dcterms:modified xsi:type="dcterms:W3CDTF">2020-12-29T06:59:00Z</dcterms:modified>
</cp:coreProperties>
</file>